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4C" w:rsidRP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70C0"/>
          <w:sz w:val="32"/>
          <w:szCs w:val="32"/>
        </w:rPr>
      </w:pPr>
      <w:r w:rsidRPr="00012F4C">
        <w:rPr>
          <w:b/>
          <w:color w:val="0070C0"/>
          <w:sz w:val="32"/>
          <w:szCs w:val="32"/>
        </w:rPr>
        <w:t>Консультация для родителей.</w:t>
      </w:r>
    </w:p>
    <w:p w:rsidR="00012F4C" w:rsidRP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70C0"/>
          <w:sz w:val="32"/>
          <w:szCs w:val="32"/>
        </w:rPr>
      </w:pPr>
      <w:r w:rsidRPr="00012F4C">
        <w:rPr>
          <w:b/>
          <w:color w:val="0070C0"/>
          <w:sz w:val="32"/>
          <w:szCs w:val="32"/>
        </w:rPr>
        <w:t>«Солнце, воздух и вода – наши лучшие друзья»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181818"/>
          <w:sz w:val="32"/>
          <w:szCs w:val="32"/>
        </w:rPr>
      </w:pP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Человек на свет родился,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Встал на ножки и пошел.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С ветром, солнцем подружился,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Чтоб дышалось хорошо.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Приучал себя к порядку: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Рано утром он вставал.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Бодро делал он зарядку,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Душ холодный принимал.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Каждый день он бегал, прыгал,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Много плавал, в мяч играл.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Набирал для жизни силы,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И не ныл, и не хворал.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color w:val="181818"/>
          <w:sz w:val="26"/>
          <w:szCs w:val="26"/>
        </w:rPr>
        <w:br/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32"/>
          <w:szCs w:val="32"/>
        </w:rPr>
        <w:t>Воздушные ванны</w:t>
      </w:r>
      <w:r>
        <w:rPr>
          <w:color w:val="181818"/>
          <w:sz w:val="32"/>
          <w:szCs w:val="32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>
        <w:rPr>
          <w:color w:val="181818"/>
          <w:sz w:val="32"/>
          <w:szCs w:val="32"/>
        </w:rPr>
        <w:t>,</w:t>
      </w:r>
      <w:proofErr w:type="gramEnd"/>
      <w:r>
        <w:rPr>
          <w:color w:val="181818"/>
          <w:sz w:val="32"/>
          <w:szCs w:val="32"/>
        </w:rPr>
        <w:t xml:space="preserve"> кроме температуры, имеют значение влажность и движение воздуха.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 xml:space="preserve"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</w:t>
      </w:r>
      <w:r>
        <w:rPr>
          <w:color w:val="181818"/>
          <w:sz w:val="32"/>
          <w:szCs w:val="32"/>
        </w:rPr>
        <w:lastRenderedPageBreak/>
        <w:t>Начинать процедуру лучше в тихую погоду при температуре воздуха не ниже 23-24°.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proofErr w:type="gramStart"/>
      <w:r>
        <w:rPr>
          <w:color w:val="181818"/>
          <w:sz w:val="32"/>
          <w:szCs w:val="32"/>
        </w:rPr>
        <w:t>Во время воздушных ванн дети должны быть в движении, в прохладные дни надо подбирать более подвижные игры, в теплые - спокойные.</w:t>
      </w:r>
      <w:proofErr w:type="gramEnd"/>
      <w:r>
        <w:rPr>
          <w:color w:val="181818"/>
          <w:sz w:val="32"/>
          <w:szCs w:val="32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noProof/>
          <w:color w:val="181818"/>
          <w:sz w:val="26"/>
          <w:szCs w:val="26"/>
        </w:rPr>
        <w:drawing>
          <wp:inline distT="0" distB="0" distL="0" distR="0">
            <wp:extent cx="5949315" cy="4453255"/>
            <wp:effectExtent l="19050" t="0" r="0" b="0"/>
            <wp:docPr id="1" name="Рисунок 1" descr="hello_html_402e9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02e9c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32"/>
          <w:szCs w:val="32"/>
        </w:rPr>
        <w:t>Солнечные ванны</w:t>
      </w:r>
      <w:r>
        <w:rPr>
          <w:color w:val="181818"/>
          <w:sz w:val="32"/>
          <w:szCs w:val="32"/>
        </w:rPr>
        <w:t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>
        <w:rPr>
          <w:i/>
          <w:iCs/>
          <w:color w:val="181818"/>
          <w:sz w:val="32"/>
          <w:szCs w:val="32"/>
        </w:rPr>
        <w:t>(противорахитическим)</w:t>
      </w:r>
      <w:r>
        <w:rPr>
          <w:color w:val="181818"/>
          <w:sz w:val="32"/>
          <w:szCs w:val="32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 xml:space="preserve"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</w:t>
      </w:r>
      <w:r>
        <w:rPr>
          <w:color w:val="181818"/>
          <w:sz w:val="32"/>
          <w:szCs w:val="32"/>
        </w:rPr>
        <w:lastRenderedPageBreak/>
        <w:t xml:space="preserve">самочувствием </w:t>
      </w:r>
      <w:proofErr w:type="gramStart"/>
      <w:r>
        <w:rPr>
          <w:color w:val="181818"/>
          <w:sz w:val="32"/>
          <w:szCs w:val="32"/>
        </w:rPr>
        <w:t>детей</w:t>
      </w:r>
      <w:proofErr w:type="gramEnd"/>
      <w:r>
        <w:rPr>
          <w:color w:val="181818"/>
          <w:sz w:val="32"/>
          <w:szCs w:val="32"/>
        </w:rPr>
        <w:t xml:space="preserve"> как во время приема солнечной ванны, так и после нее.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>
        <w:rPr>
          <w:i/>
          <w:iCs/>
          <w:color w:val="181818"/>
          <w:sz w:val="32"/>
          <w:szCs w:val="32"/>
        </w:rPr>
        <w:t>(ее можно покрыть панамой)</w:t>
      </w:r>
      <w:r>
        <w:rPr>
          <w:color w:val="181818"/>
          <w:sz w:val="32"/>
          <w:szCs w:val="32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noProof/>
          <w:color w:val="181818"/>
          <w:sz w:val="26"/>
          <w:szCs w:val="26"/>
        </w:rPr>
        <w:drawing>
          <wp:inline distT="0" distB="0" distL="0" distR="0">
            <wp:extent cx="5236845" cy="5236845"/>
            <wp:effectExtent l="19050" t="0" r="1905" b="0"/>
            <wp:docPr id="2" name="Рисунок 2" descr="hello_html_456e3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56e38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523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32"/>
          <w:szCs w:val="32"/>
        </w:rPr>
        <w:t>Купание</w:t>
      </w:r>
      <w:r>
        <w:rPr>
          <w:color w:val="181818"/>
          <w:sz w:val="32"/>
          <w:szCs w:val="32"/>
        </w:rPr>
        <w:t xml:space="preserve"> 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</w:t>
      </w:r>
      <w:r>
        <w:rPr>
          <w:color w:val="181818"/>
          <w:sz w:val="32"/>
          <w:szCs w:val="32"/>
        </w:rPr>
        <w:lastRenderedPageBreak/>
        <w:t>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При купании необходимо соблюдать правила:</w:t>
      </w:r>
    </w:p>
    <w:p w:rsidR="00012F4C" w:rsidRDefault="00012F4C" w:rsidP="00012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Не разрешается купаться натощак и раньше чем через 1-1, 5 часа после еды</w:t>
      </w:r>
    </w:p>
    <w:p w:rsidR="00012F4C" w:rsidRDefault="00012F4C" w:rsidP="00012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В воде дети должны находиться в движении</w:t>
      </w:r>
    </w:p>
    <w:p w:rsidR="00012F4C" w:rsidRDefault="00012F4C" w:rsidP="00012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При появлении озноба немедленно выйти из воды</w:t>
      </w:r>
    </w:p>
    <w:p w:rsidR="00012F4C" w:rsidRDefault="00012F4C" w:rsidP="00012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 xml:space="preserve">Нельзя </w:t>
      </w:r>
      <w:proofErr w:type="gramStart"/>
      <w:r>
        <w:rPr>
          <w:color w:val="181818"/>
          <w:sz w:val="32"/>
          <w:szCs w:val="32"/>
        </w:rPr>
        <w:t>разгорячённым</w:t>
      </w:r>
      <w:proofErr w:type="gramEnd"/>
      <w:r>
        <w:rPr>
          <w:color w:val="181818"/>
          <w:sz w:val="32"/>
          <w:szCs w:val="32"/>
        </w:rPr>
        <w:t xml:space="preserve"> окунаться в прохладную воду.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Существует несколько отдельных способов закаливания водой:</w:t>
      </w:r>
    </w:p>
    <w:p w:rsidR="00012F4C" w:rsidRDefault="00012F4C" w:rsidP="00012F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>
        <w:rPr>
          <w:color w:val="181818"/>
          <w:sz w:val="32"/>
          <w:szCs w:val="32"/>
        </w:rPr>
        <w:t>с</w:t>
      </w:r>
      <w:proofErr w:type="gramEnd"/>
      <w:r>
        <w:rPr>
          <w:color w:val="181818"/>
          <w:sz w:val="32"/>
          <w:szCs w:val="32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>
        <w:rPr>
          <w:i/>
          <w:iCs/>
          <w:color w:val="181818"/>
          <w:sz w:val="32"/>
          <w:szCs w:val="32"/>
        </w:rPr>
        <w:t>(руки от кисти, ноги от стопы)</w:t>
      </w:r>
      <w:r>
        <w:rPr>
          <w:color w:val="181818"/>
          <w:sz w:val="32"/>
          <w:szCs w:val="32"/>
        </w:rPr>
        <w:t>. Снижение температуры на один градус через 2-3 дня.</w:t>
      </w:r>
    </w:p>
    <w:p w:rsidR="00012F4C" w:rsidRDefault="00012F4C" w:rsidP="00012F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 xml:space="preserve"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>
        <w:rPr>
          <w:color w:val="181818"/>
          <w:sz w:val="32"/>
          <w:szCs w:val="32"/>
        </w:rPr>
        <w:t>охватывала</w:t>
      </w:r>
      <w:proofErr w:type="gramEnd"/>
      <w:r>
        <w:rPr>
          <w:color w:val="181818"/>
          <w:sz w:val="32"/>
          <w:szCs w:val="32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012F4C" w:rsidRDefault="00012F4C" w:rsidP="00012F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 xml:space="preserve">Хождение босиком -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</w:t>
      </w:r>
      <w:r>
        <w:rPr>
          <w:color w:val="181818"/>
          <w:sz w:val="32"/>
          <w:szCs w:val="32"/>
        </w:rPr>
        <w:lastRenderedPageBreak/>
        <w:t>каждые 5-7 дней по 1 минуте, доведя общую продолжительность до 8-10 минут ежедневно.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Идеальный отдых часто болеющего ребенка выглядит так </w:t>
      </w:r>
      <w:r>
        <w:rPr>
          <w:i/>
          <w:iCs/>
          <w:color w:val="181818"/>
          <w:sz w:val="32"/>
          <w:szCs w:val="32"/>
        </w:rPr>
        <w:t>(важно каждое слово)</w:t>
      </w:r>
      <w:r>
        <w:rPr>
          <w:color w:val="181818"/>
          <w:sz w:val="32"/>
          <w:szCs w:val="32"/>
        </w:rPr>
        <w:t xml:space="preserve">: лето в деревне; надувной бассейн с колодезной водой, рядом куча песка; форма одежды - трусы, босиком; 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>
        <w:rPr>
          <w:color w:val="181818"/>
          <w:sz w:val="32"/>
          <w:szCs w:val="32"/>
        </w:rPr>
        <w:t>контактирует с множеством людей за 3-4 недели восстанавливает</w:t>
      </w:r>
      <w:proofErr w:type="gramEnd"/>
      <w:r>
        <w:rPr>
          <w:color w:val="181818"/>
          <w:sz w:val="32"/>
          <w:szCs w:val="32"/>
        </w:rPr>
        <w:t xml:space="preserve"> иммунитет, поврежденный городской жизнью.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color w:val="181818"/>
          <w:sz w:val="26"/>
          <w:szCs w:val="26"/>
        </w:rPr>
        <w:br/>
      </w:r>
    </w:p>
    <w:p w:rsidR="00012F4C" w:rsidRDefault="00012F4C" w:rsidP="00012F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noProof/>
          <w:color w:val="181818"/>
          <w:sz w:val="26"/>
          <w:szCs w:val="26"/>
        </w:rPr>
        <w:drawing>
          <wp:inline distT="0" distB="0" distL="0" distR="0">
            <wp:extent cx="5937885" cy="2766695"/>
            <wp:effectExtent l="19050" t="0" r="5715" b="0"/>
            <wp:docPr id="3" name="Рисунок 3" descr="hello_html_m4ffa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fa2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9B" w:rsidRDefault="0062159B"/>
    <w:sectPr w:rsidR="0062159B" w:rsidSect="0062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0B3A"/>
    <w:multiLevelType w:val="multilevel"/>
    <w:tmpl w:val="DF02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C715C"/>
    <w:multiLevelType w:val="multilevel"/>
    <w:tmpl w:val="307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2F4C"/>
    <w:rsid w:val="00012F4C"/>
    <w:rsid w:val="0062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2022-06-14T09:39:00Z</dcterms:created>
  <dcterms:modified xsi:type="dcterms:W3CDTF">2022-06-14T09:41:00Z</dcterms:modified>
</cp:coreProperties>
</file>