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 xml:space="preserve">Консультация 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для родителей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«Патриот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ическое воспитание дошкольников»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«</w:t>
      </w:r>
      <w:proofErr w:type="spellStart"/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Прохоровское</w:t>
      </w:r>
      <w:proofErr w:type="spellEnd"/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 xml:space="preserve"> танковое сражение»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5CA282" wp14:editId="68D33369">
            <wp:extent cx="4957461" cy="278847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68" cy="27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</w:p>
    <w:p w:rsidR="00602366" w:rsidRDefault="00602366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</w:p>
    <w:p w:rsidR="00602366" w:rsidRDefault="00602366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ind w:right="142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Белгород 2024г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Консультация для родителей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«Патриотическое воспитание дошкольников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</w:t>
      </w:r>
      <w:proofErr w:type="spellStart"/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танковое сражение»</w:t>
      </w:r>
    </w:p>
    <w:p w:rsidR="00F06A38" w:rsidRPr="007E061A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Pr="003B3ACB" w:rsidRDefault="00F06A38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BDF99D" wp14:editId="6E1DB20E">
            <wp:simplePos x="0" y="0"/>
            <wp:positionH relativeFrom="column">
              <wp:posOffset>-107315</wp:posOffset>
            </wp:positionH>
            <wp:positionV relativeFrom="paragraph">
              <wp:posOffset>50165</wp:posOffset>
            </wp:positionV>
            <wp:extent cx="2442845" cy="1833880"/>
            <wp:effectExtent l="0" t="0" r="0" b="0"/>
            <wp:wrapSquare wrapText="bothSides"/>
            <wp:docPr id="3" name="Рисунок 3" descr="Памятник трем великим полковод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трем великим полководц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6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...Они легли на поле боя,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жить начинавшие едва,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>и было небо голубое,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зелëная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трава... 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B3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любви к Родине, ее прошлому и настоящему, без знания истории своего государства невозможно построить будущего. Это чувство патриотизма закладывается с детства, растет вместе с человеком, а начинается оно с понимания и уважения своих предков. Знать о больших и малых  подвигах  своих дедов и прадедов особенно важно нашим детям.</w:t>
      </w:r>
    </w:p>
    <w:p w:rsidR="00F06A38" w:rsidRPr="003B3ACB" w:rsidRDefault="00F06A38" w:rsidP="00F06A38">
      <w:pPr>
        <w:shd w:val="clear" w:color="auto" w:fill="FFFFFF"/>
        <w:spacing w:before="96" w:after="192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Патриотическому воспитанию дошкольников всегда уделялось большое внимание. В настоящее время важным является возрождение, сохранение и развитие национальных традиций, формирование у молодого поколения уважения к истории родного края, готовность к служению своему Отечеству. 12 июля 1943 года — памятная дата военной истории Отечества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день </w:t>
      </w:r>
      <w:proofErr w:type="spellStart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</w:t>
      </w:r>
      <w:proofErr w:type="spellEnd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– третьего ратного поля России. </w:t>
      </w:r>
    </w:p>
    <w:p w:rsidR="00F06A38" w:rsidRPr="003B3ACB" w:rsidRDefault="00F06A38" w:rsidP="00F06A38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не зря называют третьим ратным полем России наравне с Бородинским и Куликовым. Жесточайшая битва вписана кровью в историю нашей страны. В смертельной схватке сошлись 1500 советских и фашистских танков. </w:t>
      </w: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этот день под Прохоровкой произошло крупнейшее танковое </w:t>
      </w:r>
      <w:hyperlink r:id="rId7" w:tooltip="сражение" w:history="1">
        <w:r w:rsidRPr="00BA19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сражение</w:t>
        </w:r>
      </w:hyperlink>
      <w:r w:rsidRPr="00BA193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между советской и германской армиями.  </w:t>
      </w: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Непосредственное командование танковыми соединениями во время сражения осуществляли: генерал-лейтенант танковых войск Павел Ротмистров с советской стороны и </w:t>
      </w:r>
      <w:proofErr w:type="spellStart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обергруппенфюрер</w:t>
      </w:r>
      <w:proofErr w:type="spellEnd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СС Пауль </w:t>
      </w:r>
      <w:proofErr w:type="spellStart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Хауссер</w:t>
      </w:r>
      <w:proofErr w:type="spellEnd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со стороны Германии.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длился весь день. Инициатива переходила из рук в руки.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позднего вечера на поле битвы не смолкал гул моторов, лязг гусениц, грохот снарядов. Горели сотни подбитых танков. 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Люди горели в танках, подрывались на минах.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Тучи пыли и черного едкого дыма заволокли небо. 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Благодаря мужеству советских солдат немецкое наступление было остановлено. Битва закончилась полной победой советских танкистов.  Это была тяжёлая кровопролитная битва в истории нашей страны, нашего народа.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12 июля 1943 года стал переломным в ходе битвы на Курской дуге. План Вермахта под названием «Цитадель» по захвату Орла, Курска, Белгорода, окружению Красной Армии был сорван.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армии Гитлера была окончательного подорвана. 23 июня 1943 г. навсегда вошло в историю Великой Отечественной войны как крупнейший успех Красной Армии с фашистскими захватчиками. В этот день победоносно завершилась Курская битва!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немцы только отступали!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Танковое сражение на Курской дуге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еще не знал такого боя!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Сотни танков бились средь равнин.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Темным стало небо голубое —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6C948F" wp14:editId="448C0BA3">
            <wp:simplePos x="0" y="0"/>
            <wp:positionH relativeFrom="column">
              <wp:posOffset>2823845</wp:posOffset>
            </wp:positionH>
            <wp:positionV relativeFrom="paragraph">
              <wp:posOffset>76835</wp:posOffset>
            </wp:positionV>
            <wp:extent cx="2547620" cy="1864995"/>
            <wp:effectExtent l="0" t="0" r="5080" b="1905"/>
            <wp:wrapSquare wrapText="bothSides"/>
            <wp:docPr id="2" name="Рисунок 2" descr="https://st-dousad7.siteedu.ru/media/sub/2760/uploads/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-dousad7.siteedu.ru/media/sub/2760/uploads/11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Заволок его тяжелый дым.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рвалось, пылало, грохотало.</w:t>
      </w:r>
      <w:r w:rsidRPr="00F06A38">
        <w:rPr>
          <w:noProof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Разгоралась битва всё сильней.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Мать-земля стонала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своих жалела сыновей.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свою собрав в кулак огромный,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Сокрушил захватчиков народ.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битва стала переломной.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Изменив войны великой ход.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поры орду фашистов гнали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 бесстрашные бойцы.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родную землю отстояли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солдаты-молодцы!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и во всех других битвах в российской истории, победила не прочность брони, а сила русского народа, его мудрость, воля, духовность, глубокая вера в святое правое дело.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3B3ACB">
        <w:rPr>
          <w:rFonts w:ascii="Times New Roman" w:hAnsi="Times New Roman" w:cs="Times New Roman"/>
          <w:sz w:val="24"/>
          <w:szCs w:val="24"/>
        </w:rPr>
        <w:t xml:space="preserve">Война...  Само по себе это короткое слово ассоциируется со страхом и горем, слезами и душевной болью. И невольно возникает вопрос: «а нужно ли говорить с дошкольниками о войне?» Конечно, можно, и обязательно нужно! Детям необходимо знать основное: война — это плохо и страшно, войны люди боятся, все хотят жить в мире, нельзя допустить новых войн! Какие же найти слова, чтобы поведать дошкольникам о войне? О страданиях и горестях, о героях войны, погибших за нас, за мир. Как сделать это грамотно? Как воспитать в детях патриотические чувства с раннего детства? Без нашей помощи, без помощи взрослого, патриотизм не возникнет, ребёнок не сможет выделить из окружающего главное, не сможет правильно расставить приоритеты, настроить чувства. Когда и как начать такой непростой разговор? Что сказать, а о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можно умолчать, на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можно сделать акцент, а что можно донести в общих чертах? Конечно, необходимы рекомендации педагогов, которые помогут взрослому настроиться и подготовиться к разговору о войне и в частности о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Прохоровском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сражении.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     Рассказывать стоит с учётом психологических особенностей детей дошкольного возраста. Что можно рассказывать? Как правило, первый раз, в общих чертах говорят о войне с 4-5 летними детьми. Малышам о войне нужно рассказывать с особой осторожностью. С пятилетнего возраста дети уже хорошо воспринимают информацию на конкретных примерах. Расскажите детям,  как началась война. Как на нашу страну вероломно напали фашисты, они хотели завоевать нас, но армия и весь народ встали на защиту.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    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      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Просим Вас помочь нам в формировании у детей гражданственности, чувства любви и гордости к Родине на основе изучения военной истории Отечества, помочь детям ощутить связь времен и поколений, связь отцов и детей.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Рассмотрите с детьми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фотографии,  медали и награды,  относящиеся к периоду Великой Отечественной войны, расскажите им о деятельности близких людей на благо Отечества, о том, чем дорога та или иная вещь для семьи.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Посмотрете</w:t>
      </w:r>
      <w:proofErr w:type="spellEnd"/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proofErr w:type="gram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фильмы о войне : «Иваново  детство», «Судьба», «Отец солдата», «В бой идут одни «старики», «Помни имя свое», «Крепкий орешек» и др. и обсудить их.</w:t>
      </w:r>
    </w:p>
    <w:p w:rsidR="00F06A38" w:rsidRPr="007E061A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Прослушайте с  детьми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военные песни   «На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Прохоровском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поле», стихи С.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Бобрышева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 А.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Курдова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Хотят ли русские войны», «Священная война», «Соловьи», «На солнечной поляночке», «Враги сожгли родную хату», </w:t>
      </w: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разучите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ними «Катюшу», «Темную ночь».                                </w:t>
      </w: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Прочитайте 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произведения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как «Никто не знает, но помнят все» Л. Кассиля;  «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поле» 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И.Пашкова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«Танковое поле» 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В.Черкесов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B3AC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Разберите   пословицы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войне: «Дружно за мир стоять – войне не бывать», «Один в поле не воин», «Война войной, а обед, по расписанию»,  «Шаг вперёд - шаг к ПОБЕДЕ!», «Умелый боец везде молодец».                   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Посетите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ребенком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мемориальный музей-заповедник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«</w:t>
      </w:r>
      <w:proofErr w:type="spellStart"/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Прохоровского</w:t>
      </w:r>
      <w:proofErr w:type="spellEnd"/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поля»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честь сражения   в Прохоровке.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Главным памятником музея-заповедника на 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Прохоровском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поле является  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59-метровая звонница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символизирующая Победу. Она состоит из 4 белокаменных пилонов — по одному на каждый год войны. На вершине звонницы расположена 7-метровая скульптура Покрова Пресвятой Богородицы, защитницы России.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   Также на территории музея-заповедника «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поле» вы  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увидете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Памятник советским танкистам;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Памятный знак на месте подвига старшего лейтенанта П. И. </w:t>
      </w:r>
      <w:proofErr w:type="spellStart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Шпетного</w:t>
      </w:r>
      <w:proofErr w:type="spellEnd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Тут находится скульптурная композиция «Танковый десант»;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также колокол единения славянских народов;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музея-заповедника построен Храм Петра и Павла (день празднования этих святых как раз приходится на 12 июля, кода случилась битва). На мраморных плитах стен храма высечены имена 7 тысяч погибших здесь воинов;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Действует реконструированный наблюдательный пункт;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Тут же находятся воинские захоронения;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Танкодром;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Библиотека Н. И. Рыжкова;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Культурно-исторический центр (с гостиницей, конференц-залом, музейным кафе).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возле памятника Победы экспонаты военной техники. Экспозиция представлена под открытым небом.</w:t>
      </w:r>
    </w:p>
    <w:p w:rsidR="00F06A38" w:rsidRPr="003B3ACB" w:rsidRDefault="00F06A38" w:rsidP="00F06A38">
      <w:p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b/>
          <w:sz w:val="24"/>
          <w:szCs w:val="24"/>
        </w:rPr>
        <w:t xml:space="preserve">    Говорить о подвигах советских солдат можно у вечного огня. </w:t>
      </w:r>
      <w:r w:rsidRPr="003B3ACB">
        <w:rPr>
          <w:rFonts w:ascii="Times New Roman" w:hAnsi="Times New Roman" w:cs="Times New Roman"/>
          <w:sz w:val="24"/>
          <w:szCs w:val="24"/>
        </w:rPr>
        <w:t>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Подрастающее поколение должно знать о том, какой ценой была завоёвана победа и независимость нашей Родины, о трудностях, которые пришлось преодолевать бойцам и труженикам тыла, о бессмертных подвигах наших земляков.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стесняйтесь говорить о войне откровенно. Наша общая история не должна пропасть с годами.  И вы, родители, должны передавать эту память детям, а наши дети будут рассказывать о войне нашим внукам. Никто не будет забыт, пока мы с вами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помним.                                                                                           </w:t>
      </w: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этом году исполняется 81 год, как произошло    крупнейшее танковое сражение, благодаря которому советские войска остановили наступление противника. Светлая память всем погибшим и слава ветеранам. 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 и ничто не забыто.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Мы подвиг великий в сердце храним.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Сраженье под Прохоровкой – наша история.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Гордимся, помним, чтим!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8" w:rsidRPr="007E061A" w:rsidRDefault="00F06A38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BF2D78" w:rsidRDefault="00F06A38">
      <w:r>
        <w:rPr>
          <w:noProof/>
          <w:lang w:eastAsia="ru-RU"/>
        </w:rPr>
        <w:drawing>
          <wp:inline distT="0" distB="0" distL="0" distR="0" wp14:anchorId="53D5E434" wp14:editId="4FA07043">
            <wp:extent cx="5671185" cy="3189928"/>
            <wp:effectExtent l="0" t="0" r="571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D78" w:rsidSect="00F06A38">
      <w:pgSz w:w="11906" w:h="16838"/>
      <w:pgMar w:top="1134" w:right="1274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0E1A"/>
    <w:multiLevelType w:val="multilevel"/>
    <w:tmpl w:val="697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3E"/>
    <w:rsid w:val="00391C67"/>
    <w:rsid w:val="00602366"/>
    <w:rsid w:val="00BA193B"/>
    <w:rsid w:val="00BF2D78"/>
    <w:rsid w:val="00C4293E"/>
    <w:rsid w:val="00F044D5"/>
    <w:rsid w:val="00F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6B4"/>
  <w15:docId w15:val="{6D203209-53D6-49AA-B724-03A61E2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belgorod.bezformata.com/word/srazheniyah/22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Евгений</cp:lastModifiedBy>
  <cp:revision>5</cp:revision>
  <dcterms:created xsi:type="dcterms:W3CDTF">2024-07-29T06:38:00Z</dcterms:created>
  <dcterms:modified xsi:type="dcterms:W3CDTF">2025-07-08T13:17:00Z</dcterms:modified>
</cp:coreProperties>
</file>